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105" w:rsidRDefault="007C3105" w:rsidP="007C3105">
      <w:pPr>
        <w:spacing w:before="49" w:after="57"/>
        <w:ind w:left="8974" w:hanging="8974"/>
        <w:jc w:val="center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Программа переподготовки водителей с категории «С» на категорию «</w:t>
      </w:r>
      <w:r>
        <w:rPr>
          <w:rFonts w:ascii="Times New Roman" w:hAnsi="Times New Roman"/>
          <w:sz w:val="27"/>
          <w:lang w:val="en-US"/>
        </w:rPr>
        <w:t>D</w:t>
      </w:r>
      <w:r>
        <w:rPr>
          <w:rFonts w:ascii="Times New Roman" w:hAnsi="Times New Roman"/>
          <w:sz w:val="27"/>
        </w:rPr>
        <w:t>»</w:t>
      </w:r>
    </w:p>
    <w:p w:rsidR="007C3105" w:rsidRPr="007C3105" w:rsidRDefault="007C3105" w:rsidP="007C3105">
      <w:pPr>
        <w:spacing w:before="49" w:after="57"/>
        <w:ind w:left="8974" w:hanging="7131"/>
        <w:jc w:val="center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Учебный план</w:t>
      </w:r>
      <w:bookmarkStart w:id="0" w:name="_GoBack"/>
      <w:bookmarkEnd w:id="0"/>
    </w:p>
    <w:p w:rsidR="007C3105" w:rsidRDefault="007C3105" w:rsidP="007C3105">
      <w:pPr>
        <w:spacing w:before="49" w:after="57"/>
        <w:ind w:left="8974"/>
        <w:rPr>
          <w:rFonts w:ascii="Times New Roman" w:hAnsi="Times New Roman"/>
          <w:sz w:val="27"/>
        </w:rPr>
      </w:pPr>
    </w:p>
    <w:p w:rsidR="007C3105" w:rsidRDefault="007C3105" w:rsidP="007C3105">
      <w:pPr>
        <w:spacing w:before="49" w:after="57"/>
        <w:ind w:left="8974"/>
        <w:jc w:val="center"/>
        <w:rPr>
          <w:rFonts w:ascii="Times New Roman" w:hAnsi="Times New Roman"/>
          <w:sz w:val="27"/>
        </w:rPr>
      </w:pPr>
    </w:p>
    <w:tbl>
      <w:tblPr>
        <w:tblStyle w:val="TableNormal"/>
        <w:tblW w:w="0" w:type="auto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8"/>
        <w:gridCol w:w="916"/>
        <w:gridCol w:w="1482"/>
        <w:gridCol w:w="1669"/>
      </w:tblGrid>
      <w:tr w:rsidR="007C3105" w:rsidTr="007C3105">
        <w:trPr>
          <w:trHeight w:val="431"/>
        </w:trPr>
        <w:tc>
          <w:tcPr>
            <w:tcW w:w="5808" w:type="dxa"/>
            <w:vMerge w:val="restart"/>
          </w:tcPr>
          <w:p w:rsidR="007C3105" w:rsidRDefault="007C3105" w:rsidP="00BB523C">
            <w:pPr>
              <w:pStyle w:val="TableParagraph"/>
              <w:spacing w:before="58"/>
              <w:ind w:left="2003" w:right="1954"/>
              <w:jc w:val="center"/>
              <w:rPr>
                <w:sz w:val="23"/>
              </w:rPr>
            </w:pPr>
            <w:proofErr w:type="spellStart"/>
            <w:r>
              <w:rPr>
                <w:w w:val="90"/>
                <w:sz w:val="23"/>
              </w:rPr>
              <w:t>Учебные</w:t>
            </w:r>
            <w:proofErr w:type="spellEnd"/>
            <w:r>
              <w:rPr>
                <w:spacing w:val="5"/>
                <w:sz w:val="23"/>
              </w:rPr>
              <w:t xml:space="preserve"> </w:t>
            </w:r>
            <w:proofErr w:type="spellStart"/>
            <w:r>
              <w:rPr>
                <w:spacing w:val="-2"/>
                <w:sz w:val="23"/>
              </w:rPr>
              <w:t>предметы</w:t>
            </w:r>
            <w:proofErr w:type="spellEnd"/>
          </w:p>
        </w:tc>
        <w:tc>
          <w:tcPr>
            <w:tcW w:w="4067" w:type="dxa"/>
            <w:gridSpan w:val="3"/>
          </w:tcPr>
          <w:p w:rsidR="007C3105" w:rsidRDefault="007C3105" w:rsidP="00BB523C">
            <w:pPr>
              <w:pStyle w:val="TableParagraph"/>
              <w:spacing w:before="58"/>
              <w:ind w:left="1222"/>
              <w:rPr>
                <w:sz w:val="23"/>
              </w:rPr>
            </w:pPr>
            <w:proofErr w:type="spellStart"/>
            <w:r>
              <w:rPr>
                <w:w w:val="90"/>
                <w:sz w:val="23"/>
              </w:rPr>
              <w:t>Количество</w:t>
            </w:r>
            <w:proofErr w:type="spellEnd"/>
            <w:r>
              <w:rPr>
                <w:spacing w:val="15"/>
                <w:sz w:val="23"/>
              </w:rPr>
              <w:t xml:space="preserve"> </w:t>
            </w:r>
            <w:proofErr w:type="spellStart"/>
            <w:r>
              <w:rPr>
                <w:spacing w:val="-2"/>
                <w:sz w:val="23"/>
              </w:rPr>
              <w:t>часов</w:t>
            </w:r>
            <w:proofErr w:type="spellEnd"/>
          </w:p>
        </w:tc>
      </w:tr>
      <w:tr w:rsidR="007C3105" w:rsidTr="007C3105">
        <w:trPr>
          <w:trHeight w:val="426"/>
        </w:trPr>
        <w:tc>
          <w:tcPr>
            <w:tcW w:w="5808" w:type="dxa"/>
            <w:vMerge/>
            <w:tcBorders>
              <w:top w:val="nil"/>
            </w:tcBorders>
          </w:tcPr>
          <w:p w:rsidR="007C3105" w:rsidRDefault="007C3105" w:rsidP="00BB523C">
            <w:pPr>
              <w:rPr>
                <w:sz w:val="2"/>
                <w:szCs w:val="2"/>
              </w:rPr>
            </w:pPr>
          </w:p>
        </w:tc>
        <w:tc>
          <w:tcPr>
            <w:tcW w:w="916" w:type="dxa"/>
            <w:vMerge w:val="restart"/>
          </w:tcPr>
          <w:p w:rsidR="007C3105" w:rsidRDefault="007C3105" w:rsidP="00BB523C">
            <w:pPr>
              <w:pStyle w:val="TableParagraph"/>
              <w:spacing w:before="67"/>
              <w:ind w:left="205"/>
              <w:rPr>
                <w:sz w:val="21"/>
              </w:rPr>
            </w:pPr>
            <w:proofErr w:type="spellStart"/>
            <w:r>
              <w:rPr>
                <w:spacing w:val="-2"/>
                <w:sz w:val="21"/>
              </w:rPr>
              <w:t>Вceгo</w:t>
            </w:r>
            <w:proofErr w:type="spellEnd"/>
          </w:p>
        </w:tc>
        <w:tc>
          <w:tcPr>
            <w:tcW w:w="3151" w:type="dxa"/>
            <w:gridSpan w:val="2"/>
          </w:tcPr>
          <w:p w:rsidR="007C3105" w:rsidRDefault="007C3105" w:rsidP="00BB523C">
            <w:pPr>
              <w:pStyle w:val="TableParagraph"/>
              <w:spacing w:before="49"/>
              <w:ind w:left="1031"/>
              <w:rPr>
                <w:sz w:val="23"/>
              </w:rPr>
            </w:pPr>
            <w:r>
              <w:rPr>
                <w:w w:val="90"/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w w:val="90"/>
                <w:sz w:val="23"/>
              </w:rPr>
              <w:t>том</w:t>
            </w:r>
            <w:proofErr w:type="spellEnd"/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pacing w:val="-2"/>
                <w:w w:val="90"/>
                <w:sz w:val="23"/>
              </w:rPr>
              <w:t>числе</w:t>
            </w:r>
            <w:proofErr w:type="spellEnd"/>
          </w:p>
        </w:tc>
      </w:tr>
      <w:tr w:rsidR="007C3105" w:rsidTr="007C3105">
        <w:trPr>
          <w:trHeight w:val="637"/>
        </w:trPr>
        <w:tc>
          <w:tcPr>
            <w:tcW w:w="5808" w:type="dxa"/>
            <w:vMerge/>
            <w:tcBorders>
              <w:top w:val="nil"/>
            </w:tcBorders>
          </w:tcPr>
          <w:p w:rsidR="007C3105" w:rsidRDefault="007C3105" w:rsidP="00BB523C">
            <w:pPr>
              <w:rPr>
                <w:sz w:val="2"/>
                <w:szCs w:val="2"/>
              </w:rPr>
            </w:pPr>
          </w:p>
        </w:tc>
        <w:tc>
          <w:tcPr>
            <w:tcW w:w="916" w:type="dxa"/>
            <w:vMerge/>
            <w:tcBorders>
              <w:top w:val="nil"/>
            </w:tcBorders>
          </w:tcPr>
          <w:p w:rsidR="007C3105" w:rsidRDefault="007C3105" w:rsidP="00BB523C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</w:tcPr>
          <w:p w:rsidR="007C3105" w:rsidRDefault="007C3105" w:rsidP="00BB523C">
            <w:pPr>
              <w:pStyle w:val="TableParagraph"/>
              <w:spacing w:before="84" w:line="204" w:lineRule="auto"/>
              <w:ind w:left="413" w:hanging="331"/>
            </w:pPr>
            <w:proofErr w:type="spellStart"/>
            <w:r>
              <w:rPr>
                <w:spacing w:val="-2"/>
                <w:w w:val="95"/>
              </w:rPr>
              <w:t>Теоретические</w:t>
            </w:r>
            <w:proofErr w:type="spellEnd"/>
            <w:r>
              <w:rPr>
                <w:spacing w:val="-2"/>
                <w:w w:val="95"/>
              </w:rPr>
              <w:t xml:space="preserve"> </w:t>
            </w:r>
            <w:proofErr w:type="spellStart"/>
            <w:r>
              <w:rPr>
                <w:spacing w:val="-2"/>
              </w:rPr>
              <w:t>занятия</w:t>
            </w:r>
            <w:proofErr w:type="spellEnd"/>
          </w:p>
        </w:tc>
        <w:tc>
          <w:tcPr>
            <w:tcW w:w="1669" w:type="dxa"/>
          </w:tcPr>
          <w:p w:rsidR="007C3105" w:rsidRDefault="007C3105" w:rsidP="00BB523C">
            <w:pPr>
              <w:pStyle w:val="TableParagraph"/>
              <w:spacing w:before="84" w:line="204" w:lineRule="auto"/>
              <w:ind w:left="501" w:hanging="300"/>
            </w:pPr>
            <w:proofErr w:type="spellStart"/>
            <w:r>
              <w:rPr>
                <w:spacing w:val="-2"/>
                <w:w w:val="95"/>
              </w:rPr>
              <w:t>Практические</w:t>
            </w:r>
            <w:proofErr w:type="spellEnd"/>
            <w:r>
              <w:rPr>
                <w:spacing w:val="-2"/>
                <w:w w:val="95"/>
              </w:rPr>
              <w:t xml:space="preserve"> </w:t>
            </w:r>
            <w:proofErr w:type="spellStart"/>
            <w:r>
              <w:rPr>
                <w:spacing w:val="-2"/>
              </w:rPr>
              <w:t>занятття</w:t>
            </w:r>
            <w:proofErr w:type="spellEnd"/>
          </w:p>
        </w:tc>
      </w:tr>
      <w:tr w:rsidR="007C3105" w:rsidTr="007C3105">
        <w:trPr>
          <w:trHeight w:val="421"/>
        </w:trPr>
        <w:tc>
          <w:tcPr>
            <w:tcW w:w="9875" w:type="dxa"/>
            <w:gridSpan w:val="4"/>
          </w:tcPr>
          <w:p w:rsidR="007C3105" w:rsidRDefault="007C3105" w:rsidP="00BB523C">
            <w:pPr>
              <w:pStyle w:val="TableParagraph"/>
              <w:spacing w:before="67"/>
              <w:ind w:left="3119" w:right="-72"/>
              <w:rPr>
                <w:sz w:val="21"/>
              </w:rPr>
            </w:pPr>
            <w:proofErr w:type="spellStart"/>
            <w:r>
              <w:rPr>
                <w:sz w:val="21"/>
              </w:rPr>
              <w:t>Учебные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предметы</w:t>
            </w:r>
            <w:proofErr w:type="spellEnd"/>
            <w:r>
              <w:rPr>
                <w:spacing w:val="5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специального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цикла</w:t>
            </w:r>
            <w:proofErr w:type="spellEnd"/>
          </w:p>
          <w:p w:rsidR="007C3105" w:rsidRDefault="007C3105" w:rsidP="00BB523C">
            <w:pPr>
              <w:pStyle w:val="TableParagraph"/>
              <w:rPr>
                <w:sz w:val="24"/>
              </w:rPr>
            </w:pPr>
          </w:p>
        </w:tc>
      </w:tr>
      <w:tr w:rsidR="007C3105" w:rsidTr="007C3105">
        <w:trPr>
          <w:trHeight w:val="647"/>
        </w:trPr>
        <w:tc>
          <w:tcPr>
            <w:tcW w:w="5808" w:type="dxa"/>
          </w:tcPr>
          <w:p w:rsidR="007C3105" w:rsidRPr="007C3105" w:rsidRDefault="007C3105" w:rsidP="00BB523C">
            <w:pPr>
              <w:pStyle w:val="TableParagraph"/>
              <w:spacing w:before="81" w:line="204" w:lineRule="auto"/>
              <w:ind w:left="80" w:right="69"/>
              <w:rPr>
                <w:sz w:val="23"/>
                <w:lang w:val="ru-RU"/>
              </w:rPr>
            </w:pPr>
            <w:r w:rsidRPr="007C3105">
              <w:rPr>
                <w:w w:val="90"/>
                <w:sz w:val="23"/>
                <w:lang w:val="ru-RU"/>
              </w:rPr>
              <w:t xml:space="preserve">Устройство и техническое обслуживание транспортных </w:t>
            </w:r>
            <w:r w:rsidRPr="007C3105">
              <w:rPr>
                <w:w w:val="95"/>
                <w:sz w:val="23"/>
                <w:lang w:val="ru-RU"/>
              </w:rPr>
              <w:t>средств категории «</w:t>
            </w:r>
            <w:r>
              <w:rPr>
                <w:w w:val="95"/>
                <w:sz w:val="23"/>
              </w:rPr>
              <w:t>D</w:t>
            </w:r>
            <w:r w:rsidRPr="007C3105">
              <w:rPr>
                <w:w w:val="95"/>
                <w:sz w:val="23"/>
                <w:lang w:val="ru-RU"/>
              </w:rPr>
              <w:t>» как</w:t>
            </w:r>
            <w:r w:rsidRPr="007C3105">
              <w:rPr>
                <w:spacing w:val="-2"/>
                <w:w w:val="95"/>
                <w:sz w:val="23"/>
                <w:lang w:val="ru-RU"/>
              </w:rPr>
              <w:t xml:space="preserve"> </w:t>
            </w:r>
            <w:r w:rsidRPr="007C3105">
              <w:rPr>
                <w:w w:val="95"/>
                <w:sz w:val="23"/>
                <w:lang w:val="ru-RU"/>
              </w:rPr>
              <w:t>объектов управления</w:t>
            </w:r>
          </w:p>
        </w:tc>
        <w:tc>
          <w:tcPr>
            <w:tcW w:w="916" w:type="dxa"/>
          </w:tcPr>
          <w:p w:rsidR="007C3105" w:rsidRDefault="007C3105" w:rsidP="00BB523C">
            <w:pPr>
              <w:pStyle w:val="TableParagraph"/>
              <w:spacing w:before="49"/>
              <w:ind w:left="30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44</w:t>
            </w:r>
          </w:p>
        </w:tc>
        <w:tc>
          <w:tcPr>
            <w:tcW w:w="1482" w:type="dxa"/>
          </w:tcPr>
          <w:p w:rsidR="007C3105" w:rsidRDefault="007C3105" w:rsidP="00BB523C">
            <w:pPr>
              <w:pStyle w:val="TableParagraph"/>
              <w:spacing w:before="67"/>
              <w:ind w:left="641" w:right="586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38</w:t>
            </w:r>
          </w:p>
        </w:tc>
        <w:tc>
          <w:tcPr>
            <w:tcW w:w="1669" w:type="dxa"/>
          </w:tcPr>
          <w:p w:rsidR="007C3105" w:rsidRDefault="007C3105" w:rsidP="00BB523C">
            <w:pPr>
              <w:pStyle w:val="TableParagraph"/>
              <w:spacing w:before="61"/>
              <w:ind w:left="24"/>
              <w:jc w:val="center"/>
              <w:rPr>
                <w:rFonts w:ascii="Consolas"/>
              </w:rPr>
            </w:pPr>
            <w:r>
              <w:rPr>
                <w:rFonts w:ascii="Consolas"/>
                <w:w w:val="91"/>
              </w:rPr>
              <w:t>6</w:t>
            </w:r>
          </w:p>
        </w:tc>
      </w:tr>
      <w:tr w:rsidR="007C3105" w:rsidTr="007C3105">
        <w:trPr>
          <w:trHeight w:val="637"/>
        </w:trPr>
        <w:tc>
          <w:tcPr>
            <w:tcW w:w="5808" w:type="dxa"/>
          </w:tcPr>
          <w:p w:rsidR="007C3105" w:rsidRPr="007C3105" w:rsidRDefault="007C3105" w:rsidP="00BB523C">
            <w:pPr>
              <w:pStyle w:val="TableParagraph"/>
              <w:spacing w:before="49" w:line="245" w:lineRule="exact"/>
              <w:ind w:left="70"/>
              <w:rPr>
                <w:sz w:val="23"/>
                <w:lang w:val="ru-RU"/>
              </w:rPr>
            </w:pPr>
            <w:r w:rsidRPr="007C3105">
              <w:rPr>
                <w:w w:val="90"/>
                <w:sz w:val="23"/>
                <w:lang w:val="ru-RU"/>
              </w:rPr>
              <w:t>Основы</w:t>
            </w:r>
            <w:r w:rsidRPr="007C3105">
              <w:rPr>
                <w:spacing w:val="13"/>
                <w:sz w:val="23"/>
                <w:lang w:val="ru-RU"/>
              </w:rPr>
              <w:t xml:space="preserve"> </w:t>
            </w:r>
            <w:r w:rsidRPr="007C3105">
              <w:rPr>
                <w:w w:val="90"/>
                <w:sz w:val="23"/>
                <w:lang w:val="ru-RU"/>
              </w:rPr>
              <w:t>управления</w:t>
            </w:r>
            <w:r w:rsidRPr="007C3105">
              <w:rPr>
                <w:spacing w:val="26"/>
                <w:sz w:val="23"/>
                <w:lang w:val="ru-RU"/>
              </w:rPr>
              <w:t xml:space="preserve"> </w:t>
            </w:r>
            <w:r w:rsidRPr="007C3105">
              <w:rPr>
                <w:w w:val="90"/>
                <w:sz w:val="23"/>
                <w:lang w:val="ru-RU"/>
              </w:rPr>
              <w:t>транспортными</w:t>
            </w:r>
            <w:r w:rsidRPr="007C3105">
              <w:rPr>
                <w:spacing w:val="19"/>
                <w:sz w:val="23"/>
                <w:lang w:val="ru-RU"/>
              </w:rPr>
              <w:t xml:space="preserve"> </w:t>
            </w:r>
            <w:r w:rsidRPr="007C3105">
              <w:rPr>
                <w:w w:val="90"/>
                <w:sz w:val="23"/>
                <w:lang w:val="ru-RU"/>
              </w:rPr>
              <w:t>средствами</w:t>
            </w:r>
            <w:r w:rsidRPr="007C3105">
              <w:rPr>
                <w:spacing w:val="13"/>
                <w:sz w:val="23"/>
                <w:lang w:val="ru-RU"/>
              </w:rPr>
              <w:t xml:space="preserve"> </w:t>
            </w:r>
            <w:r w:rsidRPr="007C3105">
              <w:rPr>
                <w:spacing w:val="-2"/>
                <w:w w:val="90"/>
                <w:sz w:val="23"/>
                <w:lang w:val="ru-RU"/>
              </w:rPr>
              <w:t>категории</w:t>
            </w:r>
          </w:p>
          <w:p w:rsidR="007C3105" w:rsidRPr="007C3105" w:rsidRDefault="007C3105" w:rsidP="00BB523C">
            <w:pPr>
              <w:pStyle w:val="TableParagraph"/>
              <w:spacing w:line="245" w:lineRule="exact"/>
              <w:ind w:left="76"/>
              <w:rPr>
                <w:sz w:val="23"/>
                <w:lang w:val="ru-RU"/>
              </w:rPr>
            </w:pPr>
            <w:r w:rsidRPr="007C3105">
              <w:rPr>
                <w:spacing w:val="-5"/>
                <w:sz w:val="23"/>
                <w:lang w:val="ru-RU"/>
              </w:rPr>
              <w:t>«</w:t>
            </w:r>
            <w:r>
              <w:rPr>
                <w:spacing w:val="-5"/>
                <w:sz w:val="23"/>
              </w:rPr>
              <w:t>D</w:t>
            </w:r>
            <w:r w:rsidRPr="007C3105">
              <w:rPr>
                <w:spacing w:val="-5"/>
                <w:sz w:val="23"/>
                <w:lang w:val="ru-RU"/>
              </w:rPr>
              <w:t>»</w:t>
            </w:r>
          </w:p>
        </w:tc>
        <w:tc>
          <w:tcPr>
            <w:tcW w:w="916" w:type="dxa"/>
          </w:tcPr>
          <w:p w:rsidR="007C3105" w:rsidRDefault="007C3105" w:rsidP="00BB523C">
            <w:pPr>
              <w:pStyle w:val="TableParagraph"/>
              <w:spacing w:before="49"/>
              <w:ind w:left="20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12</w:t>
            </w:r>
          </w:p>
        </w:tc>
        <w:tc>
          <w:tcPr>
            <w:tcW w:w="1482" w:type="dxa"/>
          </w:tcPr>
          <w:p w:rsidR="007C3105" w:rsidRDefault="007C3105" w:rsidP="00BB523C">
            <w:pPr>
              <w:pStyle w:val="TableParagraph"/>
              <w:spacing w:before="52"/>
              <w:ind w:left="40"/>
              <w:jc w:val="center"/>
              <w:rPr>
                <w:rFonts w:ascii="Book Antiqua"/>
              </w:rPr>
            </w:pPr>
            <w:r>
              <w:rPr>
                <w:rFonts w:ascii="Book Antiqua"/>
                <w:w w:val="82"/>
              </w:rPr>
              <w:t>8</w:t>
            </w:r>
          </w:p>
        </w:tc>
        <w:tc>
          <w:tcPr>
            <w:tcW w:w="1669" w:type="dxa"/>
          </w:tcPr>
          <w:p w:rsidR="007C3105" w:rsidRDefault="007C3105" w:rsidP="00BB523C">
            <w:pPr>
              <w:pStyle w:val="TableParagraph"/>
              <w:spacing w:before="35"/>
              <w:ind w:left="22"/>
              <w:jc w:val="center"/>
              <w:rPr>
                <w:sz w:val="24"/>
              </w:rPr>
            </w:pPr>
            <w:r>
              <w:rPr>
                <w:w w:val="91"/>
                <w:sz w:val="24"/>
              </w:rPr>
              <w:t>4</w:t>
            </w:r>
          </w:p>
        </w:tc>
      </w:tr>
      <w:tr w:rsidR="007C3105" w:rsidTr="007C3105">
        <w:trPr>
          <w:trHeight w:val="441"/>
        </w:trPr>
        <w:tc>
          <w:tcPr>
            <w:tcW w:w="5808" w:type="dxa"/>
          </w:tcPr>
          <w:p w:rsidR="007C3105" w:rsidRPr="007C3105" w:rsidRDefault="007C3105" w:rsidP="00BB523C">
            <w:pPr>
              <w:pStyle w:val="TableParagraph"/>
              <w:spacing w:before="68"/>
              <w:ind w:left="79"/>
              <w:rPr>
                <w:lang w:val="ru-RU"/>
              </w:rPr>
            </w:pPr>
            <w:r w:rsidRPr="007C3105">
              <w:rPr>
                <w:w w:val="95"/>
                <w:lang w:val="ru-RU"/>
              </w:rPr>
              <w:t>Вождение</w:t>
            </w:r>
            <w:r w:rsidRPr="007C3105">
              <w:rPr>
                <w:spacing w:val="5"/>
                <w:lang w:val="ru-RU"/>
              </w:rPr>
              <w:t xml:space="preserve"> </w:t>
            </w:r>
            <w:r w:rsidRPr="007C3105">
              <w:rPr>
                <w:w w:val="95"/>
                <w:lang w:val="ru-RU"/>
              </w:rPr>
              <w:t>транспортных</w:t>
            </w:r>
            <w:r w:rsidRPr="007C3105">
              <w:rPr>
                <w:spacing w:val="12"/>
                <w:lang w:val="ru-RU"/>
              </w:rPr>
              <w:t xml:space="preserve"> </w:t>
            </w:r>
            <w:r w:rsidRPr="007C3105">
              <w:rPr>
                <w:w w:val="95"/>
                <w:lang w:val="ru-RU"/>
              </w:rPr>
              <w:t>средств</w:t>
            </w:r>
            <w:r w:rsidRPr="007C3105">
              <w:rPr>
                <w:spacing w:val="5"/>
                <w:lang w:val="ru-RU"/>
              </w:rPr>
              <w:t xml:space="preserve"> </w:t>
            </w:r>
            <w:r w:rsidRPr="007C3105">
              <w:rPr>
                <w:w w:val="95"/>
                <w:lang w:val="ru-RU"/>
              </w:rPr>
              <w:t>категории</w:t>
            </w:r>
            <w:r w:rsidRPr="007C3105">
              <w:rPr>
                <w:spacing w:val="4"/>
                <w:lang w:val="ru-RU"/>
              </w:rPr>
              <w:t xml:space="preserve"> </w:t>
            </w:r>
            <w:r w:rsidRPr="007C3105">
              <w:rPr>
                <w:w w:val="95"/>
                <w:lang w:val="ru-RU"/>
              </w:rPr>
              <w:t>«</w:t>
            </w:r>
            <w:r>
              <w:rPr>
                <w:w w:val="95"/>
              </w:rPr>
              <w:t>D</w:t>
            </w:r>
            <w:r w:rsidRPr="007C3105">
              <w:rPr>
                <w:w w:val="95"/>
                <w:lang w:val="ru-RU"/>
              </w:rPr>
              <w:t>»</w:t>
            </w:r>
            <w:r w:rsidRPr="007C3105">
              <w:rPr>
                <w:spacing w:val="-3"/>
                <w:lang w:val="ru-RU"/>
              </w:rPr>
              <w:t xml:space="preserve"> </w:t>
            </w:r>
            <w:r w:rsidRPr="007C3105">
              <w:rPr>
                <w:spacing w:val="-5"/>
                <w:w w:val="95"/>
                <w:lang w:val="ru-RU"/>
              </w:rPr>
              <w:t>(с</w:t>
            </w:r>
          </w:p>
        </w:tc>
        <w:tc>
          <w:tcPr>
            <w:tcW w:w="916" w:type="dxa"/>
          </w:tcPr>
          <w:p w:rsidR="007C3105" w:rsidRDefault="007C3105" w:rsidP="00BB523C">
            <w:pPr>
              <w:pStyle w:val="TableParagraph"/>
              <w:spacing w:before="63"/>
              <w:ind w:left="19"/>
              <w:jc w:val="center"/>
            </w:pPr>
            <w:r>
              <w:rPr>
                <w:spacing w:val="-2"/>
              </w:rPr>
              <w:t>40/38</w:t>
            </w:r>
          </w:p>
        </w:tc>
        <w:tc>
          <w:tcPr>
            <w:tcW w:w="1482" w:type="dxa"/>
          </w:tcPr>
          <w:p w:rsidR="007C3105" w:rsidRDefault="007C3105" w:rsidP="00BB523C">
            <w:pPr>
              <w:pStyle w:val="TableParagraph"/>
              <w:rPr>
                <w:sz w:val="24"/>
              </w:rPr>
            </w:pPr>
          </w:p>
        </w:tc>
        <w:tc>
          <w:tcPr>
            <w:tcW w:w="1669" w:type="dxa"/>
          </w:tcPr>
          <w:p w:rsidR="007C3105" w:rsidRDefault="007C3105" w:rsidP="00BB523C">
            <w:pPr>
              <w:pStyle w:val="TableParagraph"/>
              <w:spacing w:before="63"/>
              <w:ind w:left="570" w:right="551"/>
              <w:jc w:val="center"/>
            </w:pPr>
            <w:r>
              <w:rPr>
                <w:spacing w:val="-2"/>
              </w:rPr>
              <w:t>40/38</w:t>
            </w:r>
          </w:p>
        </w:tc>
      </w:tr>
    </w:tbl>
    <w:tbl>
      <w:tblPr>
        <w:tblStyle w:val="TableNormal"/>
        <w:tblpPr w:leftFromText="180" w:rightFromText="180" w:vertAnchor="text" w:horzAnchor="margin" w:tblpY="273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3"/>
        <w:gridCol w:w="915"/>
        <w:gridCol w:w="1499"/>
        <w:gridCol w:w="1670"/>
      </w:tblGrid>
      <w:tr w:rsidR="007C3105" w:rsidTr="007C3105">
        <w:trPr>
          <w:trHeight w:val="450"/>
        </w:trPr>
        <w:tc>
          <w:tcPr>
            <w:tcW w:w="5813" w:type="dxa"/>
          </w:tcPr>
          <w:p w:rsidR="007C3105" w:rsidRPr="007C3105" w:rsidRDefault="007C3105" w:rsidP="007C3105">
            <w:pPr>
              <w:pStyle w:val="TableParagraph"/>
              <w:spacing w:before="63"/>
              <w:ind w:left="83"/>
              <w:rPr>
                <w:sz w:val="23"/>
                <w:lang w:val="ru-RU"/>
              </w:rPr>
            </w:pPr>
            <w:r w:rsidRPr="007C3105">
              <w:rPr>
                <w:w w:val="90"/>
                <w:sz w:val="23"/>
                <w:lang w:val="ru-RU"/>
              </w:rPr>
              <w:t>механической</w:t>
            </w:r>
            <w:r w:rsidRPr="007C3105">
              <w:rPr>
                <w:spacing w:val="51"/>
                <w:sz w:val="23"/>
                <w:lang w:val="ru-RU"/>
              </w:rPr>
              <w:t xml:space="preserve"> </w:t>
            </w:r>
            <w:r w:rsidRPr="007C3105">
              <w:rPr>
                <w:w w:val="90"/>
                <w:sz w:val="23"/>
                <w:lang w:val="ru-RU"/>
              </w:rPr>
              <w:t>трансмиссией/с</w:t>
            </w:r>
            <w:r w:rsidRPr="007C3105">
              <w:rPr>
                <w:spacing w:val="6"/>
                <w:sz w:val="23"/>
                <w:lang w:val="ru-RU"/>
              </w:rPr>
              <w:t xml:space="preserve"> </w:t>
            </w:r>
            <w:r w:rsidRPr="007C3105">
              <w:rPr>
                <w:w w:val="90"/>
                <w:sz w:val="23"/>
                <w:lang w:val="ru-RU"/>
              </w:rPr>
              <w:t>автоматической</w:t>
            </w:r>
            <w:r w:rsidRPr="007C3105">
              <w:rPr>
                <w:spacing w:val="17"/>
                <w:sz w:val="23"/>
                <w:lang w:val="ru-RU"/>
              </w:rPr>
              <w:t xml:space="preserve"> </w:t>
            </w:r>
            <w:r w:rsidRPr="007C3105">
              <w:rPr>
                <w:spacing w:val="-2"/>
                <w:w w:val="90"/>
                <w:sz w:val="23"/>
                <w:lang w:val="ru-RU"/>
              </w:rPr>
              <w:t>трансмиссией)</w:t>
            </w:r>
          </w:p>
        </w:tc>
        <w:tc>
          <w:tcPr>
            <w:tcW w:w="915" w:type="dxa"/>
          </w:tcPr>
          <w:p w:rsidR="007C3105" w:rsidRPr="007C3105" w:rsidRDefault="007C3105" w:rsidP="007C3105">
            <w:pPr>
              <w:pStyle w:val="TableParagraph"/>
              <w:rPr>
                <w:lang w:val="ru-RU"/>
              </w:rPr>
            </w:pPr>
          </w:p>
        </w:tc>
        <w:tc>
          <w:tcPr>
            <w:tcW w:w="1499" w:type="dxa"/>
          </w:tcPr>
          <w:p w:rsidR="007C3105" w:rsidRPr="007C3105" w:rsidRDefault="007C3105" w:rsidP="007C3105">
            <w:pPr>
              <w:pStyle w:val="TableParagraph"/>
              <w:rPr>
                <w:lang w:val="ru-RU"/>
              </w:rPr>
            </w:pPr>
          </w:p>
        </w:tc>
        <w:tc>
          <w:tcPr>
            <w:tcW w:w="1670" w:type="dxa"/>
          </w:tcPr>
          <w:p w:rsidR="007C3105" w:rsidRPr="007C3105" w:rsidRDefault="007C3105" w:rsidP="007C3105">
            <w:pPr>
              <w:pStyle w:val="TableParagraph"/>
              <w:rPr>
                <w:lang w:val="ru-RU"/>
              </w:rPr>
            </w:pPr>
          </w:p>
        </w:tc>
      </w:tr>
      <w:tr w:rsidR="007C3105" w:rsidTr="007C3105">
        <w:trPr>
          <w:trHeight w:val="431"/>
        </w:trPr>
        <w:tc>
          <w:tcPr>
            <w:tcW w:w="9897" w:type="dxa"/>
            <w:gridSpan w:val="4"/>
          </w:tcPr>
          <w:p w:rsidR="007C3105" w:rsidRDefault="007C3105" w:rsidP="007C3105">
            <w:pPr>
              <w:pStyle w:val="TableParagraph"/>
              <w:spacing w:before="58"/>
              <w:ind w:left="2863" w:right="2839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Учебные</w:t>
            </w:r>
            <w:proofErr w:type="spellEnd"/>
            <w:r>
              <w:rPr>
                <w:spacing w:val="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предметы</w:t>
            </w:r>
            <w:proofErr w:type="spellEnd"/>
            <w:r>
              <w:rPr>
                <w:spacing w:val="1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профессионального</w:t>
            </w:r>
            <w:proofErr w:type="spellEnd"/>
            <w:r>
              <w:rPr>
                <w:spacing w:val="-5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цикла</w:t>
            </w:r>
            <w:proofErr w:type="spellEnd"/>
          </w:p>
        </w:tc>
      </w:tr>
      <w:tr w:rsidR="007C3105" w:rsidTr="007C3105">
        <w:trPr>
          <w:trHeight w:val="642"/>
        </w:trPr>
        <w:tc>
          <w:tcPr>
            <w:tcW w:w="5813" w:type="dxa"/>
          </w:tcPr>
          <w:p w:rsidR="007C3105" w:rsidRPr="007C3105" w:rsidRDefault="007C3105" w:rsidP="007C3105">
            <w:pPr>
              <w:pStyle w:val="TableParagraph"/>
              <w:spacing w:before="71" w:line="204" w:lineRule="auto"/>
              <w:ind w:left="75"/>
              <w:rPr>
                <w:sz w:val="23"/>
                <w:lang w:val="ru-RU"/>
              </w:rPr>
            </w:pPr>
            <w:r w:rsidRPr="007C3105">
              <w:rPr>
                <w:w w:val="90"/>
                <w:sz w:val="23"/>
                <w:lang w:val="ru-RU"/>
              </w:rPr>
              <w:t>Организация</w:t>
            </w:r>
            <w:r w:rsidRPr="007C3105">
              <w:rPr>
                <w:spacing w:val="40"/>
                <w:sz w:val="23"/>
                <w:lang w:val="ru-RU"/>
              </w:rPr>
              <w:t xml:space="preserve"> </w:t>
            </w:r>
            <w:r w:rsidRPr="007C3105">
              <w:rPr>
                <w:w w:val="90"/>
                <w:sz w:val="23"/>
                <w:lang w:val="ru-RU"/>
              </w:rPr>
              <w:t xml:space="preserve">и выполнение пассажирских перевозок </w:t>
            </w:r>
            <w:r w:rsidRPr="007C3105">
              <w:rPr>
                <w:w w:val="95"/>
                <w:sz w:val="23"/>
                <w:lang w:val="ru-RU"/>
              </w:rPr>
              <w:t>автомобильным</w:t>
            </w:r>
            <w:r w:rsidRPr="007C3105">
              <w:rPr>
                <w:spacing w:val="40"/>
                <w:sz w:val="23"/>
                <w:lang w:val="ru-RU"/>
              </w:rPr>
              <w:t xml:space="preserve"> </w:t>
            </w:r>
            <w:r w:rsidRPr="007C3105">
              <w:rPr>
                <w:w w:val="95"/>
                <w:sz w:val="23"/>
                <w:lang w:val="ru-RU"/>
              </w:rPr>
              <w:t>транспортом</w:t>
            </w:r>
          </w:p>
        </w:tc>
        <w:tc>
          <w:tcPr>
            <w:tcW w:w="915" w:type="dxa"/>
          </w:tcPr>
          <w:p w:rsidR="007C3105" w:rsidRDefault="007C3105" w:rsidP="007C3105">
            <w:pPr>
              <w:pStyle w:val="TableParagraph"/>
              <w:spacing w:before="39"/>
              <w:ind w:left="110" w:right="72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14</w:t>
            </w:r>
          </w:p>
        </w:tc>
        <w:tc>
          <w:tcPr>
            <w:tcW w:w="1499" w:type="dxa"/>
          </w:tcPr>
          <w:p w:rsidR="007C3105" w:rsidRDefault="007C3105" w:rsidP="007C3105">
            <w:pPr>
              <w:pStyle w:val="TableParagraph"/>
              <w:spacing w:before="48"/>
              <w:ind w:left="637" w:right="585"/>
              <w:jc w:val="center"/>
            </w:pPr>
            <w:r>
              <w:rPr>
                <w:spacing w:val="-5"/>
              </w:rPr>
              <w:t>14</w:t>
            </w:r>
          </w:p>
        </w:tc>
        <w:tc>
          <w:tcPr>
            <w:tcW w:w="1670" w:type="dxa"/>
          </w:tcPr>
          <w:p w:rsidR="007C3105" w:rsidRDefault="007C3105" w:rsidP="007C3105">
            <w:pPr>
              <w:pStyle w:val="TableParagraph"/>
            </w:pPr>
          </w:p>
        </w:tc>
      </w:tr>
      <w:tr w:rsidR="007C3105" w:rsidTr="007C3105">
        <w:trPr>
          <w:trHeight w:val="431"/>
        </w:trPr>
        <w:tc>
          <w:tcPr>
            <w:tcW w:w="9897" w:type="dxa"/>
            <w:gridSpan w:val="4"/>
          </w:tcPr>
          <w:p w:rsidR="007C3105" w:rsidRDefault="007C3105" w:rsidP="007C3105">
            <w:pPr>
              <w:pStyle w:val="TableParagraph"/>
              <w:spacing w:before="58"/>
              <w:ind w:left="2857" w:right="2839"/>
              <w:jc w:val="center"/>
            </w:pPr>
            <w:proofErr w:type="spellStart"/>
            <w:r>
              <w:rPr>
                <w:w w:val="95"/>
              </w:rPr>
              <w:t>Квалификационный</w:t>
            </w:r>
            <w:proofErr w:type="spellEnd"/>
            <w:r>
              <w:rPr>
                <w:spacing w:val="18"/>
              </w:rPr>
              <w:t xml:space="preserve"> </w:t>
            </w:r>
            <w:proofErr w:type="spellStart"/>
            <w:r>
              <w:rPr>
                <w:spacing w:val="-2"/>
              </w:rPr>
              <w:t>экзамен</w:t>
            </w:r>
            <w:proofErr w:type="spellEnd"/>
          </w:p>
        </w:tc>
      </w:tr>
      <w:tr w:rsidR="007C3105" w:rsidTr="007C3105">
        <w:trPr>
          <w:trHeight w:val="426"/>
        </w:trPr>
        <w:tc>
          <w:tcPr>
            <w:tcW w:w="5813" w:type="dxa"/>
          </w:tcPr>
          <w:p w:rsidR="007C3105" w:rsidRDefault="007C3105" w:rsidP="007C3105">
            <w:pPr>
              <w:pStyle w:val="TableParagraph"/>
              <w:spacing w:before="53"/>
              <w:ind w:left="74"/>
            </w:pPr>
            <w:proofErr w:type="spellStart"/>
            <w:r>
              <w:rPr>
                <w:w w:val="95"/>
              </w:rPr>
              <w:t>Квалификационный</w:t>
            </w:r>
            <w:proofErr w:type="spellEnd"/>
            <w:r>
              <w:rPr>
                <w:spacing w:val="23"/>
              </w:rPr>
              <w:t xml:space="preserve"> </w:t>
            </w:r>
            <w:proofErr w:type="spellStart"/>
            <w:r>
              <w:rPr>
                <w:spacing w:val="-2"/>
              </w:rPr>
              <w:t>экзамен</w:t>
            </w:r>
            <w:proofErr w:type="spellEnd"/>
          </w:p>
        </w:tc>
        <w:tc>
          <w:tcPr>
            <w:tcW w:w="915" w:type="dxa"/>
          </w:tcPr>
          <w:p w:rsidR="007C3105" w:rsidRDefault="007C3105" w:rsidP="007C3105">
            <w:pPr>
              <w:pStyle w:val="TableParagraph"/>
              <w:spacing w:before="49"/>
              <w:ind w:left="42"/>
              <w:jc w:val="center"/>
              <w:rPr>
                <w:sz w:val="23"/>
              </w:rPr>
            </w:pPr>
            <w:r>
              <w:rPr>
                <w:w w:val="95"/>
                <w:sz w:val="23"/>
              </w:rPr>
              <w:t>4</w:t>
            </w:r>
          </w:p>
        </w:tc>
        <w:tc>
          <w:tcPr>
            <w:tcW w:w="1499" w:type="dxa"/>
          </w:tcPr>
          <w:p w:rsidR="007C3105" w:rsidRDefault="007C3105" w:rsidP="007C3105">
            <w:pPr>
              <w:pStyle w:val="TableParagraph"/>
              <w:spacing w:before="49"/>
              <w:ind w:left="48"/>
              <w:jc w:val="center"/>
              <w:rPr>
                <w:sz w:val="23"/>
              </w:rPr>
            </w:pPr>
            <w:r>
              <w:rPr>
                <w:w w:val="97"/>
                <w:sz w:val="23"/>
              </w:rPr>
              <w:t>2</w:t>
            </w:r>
          </w:p>
        </w:tc>
        <w:tc>
          <w:tcPr>
            <w:tcW w:w="1670" w:type="dxa"/>
          </w:tcPr>
          <w:p w:rsidR="007C3105" w:rsidRDefault="007C3105" w:rsidP="007C3105">
            <w:pPr>
              <w:pStyle w:val="TableParagraph"/>
              <w:spacing w:before="49"/>
              <w:ind w:left="17"/>
              <w:jc w:val="center"/>
              <w:rPr>
                <w:sz w:val="23"/>
              </w:rPr>
            </w:pPr>
            <w:r>
              <w:rPr>
                <w:w w:val="88"/>
                <w:sz w:val="23"/>
              </w:rPr>
              <w:t>2</w:t>
            </w:r>
          </w:p>
        </w:tc>
      </w:tr>
      <w:tr w:rsidR="007C3105" w:rsidTr="007C3105">
        <w:trPr>
          <w:trHeight w:val="421"/>
        </w:trPr>
        <w:tc>
          <w:tcPr>
            <w:tcW w:w="5813" w:type="dxa"/>
          </w:tcPr>
          <w:p w:rsidR="007C3105" w:rsidRDefault="007C3105" w:rsidP="007C3105">
            <w:pPr>
              <w:pStyle w:val="TableParagraph"/>
              <w:spacing w:before="109"/>
              <w:ind w:left="185"/>
              <w:rPr>
                <w:sz w:val="15"/>
              </w:rPr>
            </w:pPr>
            <w:r>
              <w:rPr>
                <w:spacing w:val="-2"/>
                <w:sz w:val="15"/>
                <w:lang w:val="ru-RU"/>
              </w:rPr>
              <w:t>И</w:t>
            </w:r>
            <w:r>
              <w:rPr>
                <w:spacing w:val="-2"/>
                <w:sz w:val="15"/>
              </w:rPr>
              <w:t>TОГО</w:t>
            </w:r>
          </w:p>
        </w:tc>
        <w:tc>
          <w:tcPr>
            <w:tcW w:w="915" w:type="dxa"/>
          </w:tcPr>
          <w:p w:rsidR="007C3105" w:rsidRDefault="007C3105" w:rsidP="007C3105">
            <w:pPr>
              <w:pStyle w:val="TableParagraph"/>
              <w:spacing w:before="62"/>
              <w:ind w:left="113" w:right="72"/>
              <w:jc w:val="center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114/112</w:t>
            </w:r>
          </w:p>
        </w:tc>
        <w:tc>
          <w:tcPr>
            <w:tcW w:w="1499" w:type="dxa"/>
          </w:tcPr>
          <w:p w:rsidR="007C3105" w:rsidRDefault="007C3105" w:rsidP="007C3105">
            <w:pPr>
              <w:pStyle w:val="TableParagraph"/>
              <w:spacing w:before="53"/>
              <w:ind w:left="633" w:right="591"/>
              <w:jc w:val="center"/>
              <w:rPr>
                <w:sz w:val="21"/>
              </w:rPr>
            </w:pPr>
            <w:r>
              <w:rPr>
                <w:spacing w:val="-5"/>
                <w:w w:val="105"/>
                <w:sz w:val="21"/>
              </w:rPr>
              <w:t>62</w:t>
            </w:r>
          </w:p>
        </w:tc>
        <w:tc>
          <w:tcPr>
            <w:tcW w:w="1670" w:type="dxa"/>
          </w:tcPr>
          <w:p w:rsidR="007C3105" w:rsidRDefault="007C3105" w:rsidP="007C3105">
            <w:pPr>
              <w:pStyle w:val="TableParagraph"/>
              <w:spacing w:before="58"/>
              <w:ind w:left="555" w:right="547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52/54</w:t>
            </w:r>
          </w:p>
        </w:tc>
      </w:tr>
    </w:tbl>
    <w:p w:rsidR="007C3105" w:rsidRDefault="007C3105" w:rsidP="007C3105">
      <w:pPr>
        <w:jc w:val="center"/>
        <w:sectPr w:rsidR="007C3105" w:rsidSect="007C3105">
          <w:footerReference w:type="default" r:id="rId4"/>
          <w:pgSz w:w="11900" w:h="16840"/>
          <w:pgMar w:top="851" w:right="380" w:bottom="940" w:left="1040" w:header="0" w:footer="749" w:gutter="0"/>
          <w:cols w:space="720"/>
        </w:sectPr>
      </w:pPr>
    </w:p>
    <w:p w:rsidR="007C3105" w:rsidRDefault="007C3105" w:rsidP="007C3105">
      <w:pPr>
        <w:pStyle w:val="a3"/>
        <w:spacing w:before="8"/>
        <w:rPr>
          <w:sz w:val="15"/>
        </w:rPr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54610</wp:posOffset>
                </wp:positionH>
                <wp:positionV relativeFrom="page">
                  <wp:posOffset>27305</wp:posOffset>
                </wp:positionV>
                <wp:extent cx="7419340" cy="10645140"/>
                <wp:effectExtent l="6985" t="8255" r="12700" b="5080"/>
                <wp:wrapNone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19340" cy="10645140"/>
                          <a:chOff x="86" y="43"/>
                          <a:chExt cx="11684" cy="16764"/>
                        </a:xfrm>
                      </wpg:grpSpPr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94" y="1680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0C0C0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1763" y="1680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0C0C0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6" y="50"/>
                            <a:ext cx="11684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0C0C0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116" y="16799"/>
                            <a:ext cx="5654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0C0C0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283EE6" id="Группа 7" o:spid="_x0000_s1026" style="position:absolute;margin-left:4.3pt;margin-top:2.15pt;width:584.2pt;height:838.2pt;z-index:-251657216;mso-position-horizontal-relative:page;mso-position-vertical-relative:page" coordorigin="86,43" coordsize="11684,16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">
                <v:line id="Line 8" o:spid="_x0000_s1027" style="position:absolute;visibility:visible;mso-wrap-style:square" from="94,16806" to="94,16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" strokecolor="#0c0c0c" strokeweight=".25403mm"/>
                <v:line id="Line 9" o:spid="_x0000_s1028" style="position:absolute;visibility:visible;mso-wrap-style:square" from="11763,16806" to="11763,16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" strokecolor="#0c0c0c" strokeweight=".25403mm"/>
                <v:line id="Line 10" o:spid="_x0000_s1029" style="position:absolute;visibility:visible;mso-wrap-style:square" from="86,50" to="11770,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" strokecolor="#0c0c0c" strokeweight=".25403mm"/>
                <v:line id="Line 11" o:spid="_x0000_s1030" style="position:absolute;visibility:visible;mso-wrap-style:square" from="6116,16799" to="11770,167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" strokecolor="#0c0c0c" strokeweight=".25403mm"/>
                <w10:wrap anchorx="page" anchory="page"/>
              </v:group>
            </w:pict>
          </mc:Fallback>
        </mc:AlternateContent>
      </w:r>
    </w:p>
    <w:p w:rsidR="007C3105" w:rsidRDefault="007C3105" w:rsidP="007C3105">
      <w:pPr>
        <w:pStyle w:val="a3"/>
        <w:spacing w:before="10"/>
        <w:rPr>
          <w:sz w:val="18"/>
        </w:rPr>
      </w:pPr>
    </w:p>
    <w:p w:rsidR="007F3394" w:rsidRDefault="007C3105"/>
    <w:sectPr w:rsidR="007F3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105" w:rsidRDefault="007C3105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777875</wp:posOffset>
              </wp:positionH>
              <wp:positionV relativeFrom="page">
                <wp:posOffset>10078085</wp:posOffset>
              </wp:positionV>
              <wp:extent cx="1004570" cy="138430"/>
              <wp:effectExtent l="0" t="635" r="0" b="3810"/>
              <wp:wrapNone/>
              <wp:docPr id="12" name="Надпись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457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3105" w:rsidRDefault="007C3105">
                          <w:pPr>
                            <w:spacing w:before="13"/>
                            <w:ind w:left="20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90"/>
                              <w:sz w:val="16"/>
                            </w:rPr>
                            <w:t>Приложение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w w:val="90"/>
                              <w:sz w:val="16"/>
                            </w:rPr>
                            <w:t>№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1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90"/>
                              <w:sz w:val="16"/>
                            </w:rPr>
                            <w:t>22</w:t>
                          </w:r>
                          <w:r>
                            <w:rPr>
                              <w:rFonts w:ascii="Times New Roman" w:hAnsi="Times New Roman"/>
                              <w:spacing w:val="-6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90"/>
                              <w:sz w:val="16"/>
                            </w:rPr>
                            <w:t>—</w:t>
                          </w:r>
                          <w:r>
                            <w:rPr>
                              <w:rFonts w:ascii="Times New Roman" w:hAnsi="Times New Roman"/>
                              <w:spacing w:val="-6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w w:val="90"/>
                              <w:sz w:val="16"/>
                            </w:rPr>
                            <w:t>05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2" o:spid="_x0000_s1026" type="#_x0000_t202" style="position:absolute;margin-left:61.25pt;margin-top:793.55pt;width:79.1pt;height:10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" filled="f" stroked="f">
              <v:textbox inset="0,0,0,0">
                <w:txbxContent>
                  <w:p w:rsidR="007C3105" w:rsidRDefault="007C3105">
                    <w:pPr>
                      <w:spacing w:before="13"/>
                      <w:ind w:left="20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w w:val="90"/>
                        <w:sz w:val="16"/>
                      </w:rPr>
                      <w:t>Приложение</w:t>
                    </w:r>
                    <w:r>
                      <w:rPr>
                        <w:rFonts w:ascii="Times New Roman" w:hAnsi="Times New Roman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w w:val="90"/>
                        <w:sz w:val="16"/>
                      </w:rPr>
                      <w:t>№</w:t>
                    </w:r>
                    <w:r>
                      <w:rPr>
                        <w:rFonts w:ascii="Times New Roman" w:hAnsi="Times New Roman"/>
                        <w:i/>
                        <w:spacing w:val="18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90"/>
                        <w:sz w:val="16"/>
                      </w:rPr>
                      <w:t>22</w:t>
                    </w:r>
                    <w:r>
                      <w:rPr>
                        <w:rFonts w:ascii="Times New Roman" w:hAnsi="Times New Roman"/>
                        <w:spacing w:val="-6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90"/>
                        <w:sz w:val="16"/>
                      </w:rPr>
                      <w:t>—</w:t>
                    </w:r>
                    <w:r>
                      <w:rPr>
                        <w:rFonts w:ascii="Times New Roman" w:hAnsi="Times New Roman"/>
                        <w:spacing w:val="-6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5"/>
                        <w:w w:val="90"/>
                        <w:sz w:val="16"/>
                      </w:rPr>
                      <w:t>05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51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C52"/>
    <w:rsid w:val="003F6C52"/>
    <w:rsid w:val="0052052C"/>
    <w:rsid w:val="00633D81"/>
    <w:rsid w:val="007C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5AF434F"/>
  <w15:chartTrackingRefBased/>
  <w15:docId w15:val="{353E6791-64D7-4044-B178-4163A970B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C310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C31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C3105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7C31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108</Words>
  <Characters>619</Characters>
  <Application>Microsoft Office Word</Application>
  <DocSecurity>0</DocSecurity>
  <Lines>5</Lines>
  <Paragraphs>1</Paragraphs>
  <ScaleCrop>false</ScaleCrop>
  <Company>SPecialiST RePack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2022-12-14T12:14:00Z</dcterms:created>
  <dcterms:modified xsi:type="dcterms:W3CDTF">2022-12-14T12:22:00Z</dcterms:modified>
</cp:coreProperties>
</file>